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1E" w:rsidRDefault="0062501E">
      <w:pPr>
        <w:pStyle w:val="a3"/>
        <w:spacing w:before="0"/>
        <w:ind w:left="0"/>
        <w:rPr>
          <w:rFonts w:ascii="Times New Roman"/>
          <w:sz w:val="20"/>
        </w:rPr>
      </w:pPr>
    </w:p>
    <w:p w:rsidR="0062501E" w:rsidRDefault="0062501E">
      <w:pPr>
        <w:pStyle w:val="a3"/>
        <w:spacing w:before="0"/>
        <w:ind w:left="0"/>
        <w:rPr>
          <w:rFonts w:ascii="Times New Roman"/>
          <w:sz w:val="20"/>
        </w:rPr>
      </w:pPr>
    </w:p>
    <w:p w:rsidR="0062501E" w:rsidRDefault="0062501E">
      <w:pPr>
        <w:pStyle w:val="a3"/>
        <w:spacing w:before="0"/>
        <w:ind w:left="0"/>
        <w:rPr>
          <w:rFonts w:ascii="Times New Roman"/>
          <w:sz w:val="20"/>
        </w:rPr>
      </w:pPr>
    </w:p>
    <w:p w:rsidR="0062501E" w:rsidRDefault="00F37FB2">
      <w:pPr>
        <w:pStyle w:val="Heading1"/>
        <w:spacing w:before="186"/>
        <w:rPr>
          <w:lang w:eastAsia="zh-TW"/>
        </w:rPr>
      </w:pPr>
      <w:r>
        <w:pict>
          <v:shape id="_x0000_s1033" style="position:absolute;left:0;text-align:left;margin-left:70.9pt;margin-top:24.15pt;width:417pt;height:6pt;z-index:-3784;mso-position-horizontal-relative:page" coordorigin="1418,483" coordsize="8340,120" o:spt="100" adj="0,,0" path="m9698,483r-23,5l9656,501r-13,19l9638,543r5,23l9656,585r19,13l9698,603r23,-5l9741,585r13,-19l9756,556r-58,l9698,531r58,l9754,520r-13,-19l9721,488r-23,-5xm9641,531r-8223,l1418,556r8223,l9638,543r3,-12xm9756,531r-58,l9698,556r58,l9758,543r-2,-12xe" fillcolor="blue" stroked="f">
            <v:stroke joinstyle="round"/>
            <v:formulas/>
            <v:path arrowok="t" o:connecttype="segments"/>
            <w10:wrap anchorx="page"/>
          </v:shape>
        </w:pict>
      </w:r>
      <w:r w:rsidR="00FA50B5">
        <w:rPr>
          <w:color w:val="000080"/>
          <w:lang w:eastAsia="zh-TW"/>
        </w:rPr>
        <w:t>一、 摘要</w:t>
      </w:r>
    </w:p>
    <w:p w:rsidR="0062501E" w:rsidRDefault="00FA50B5">
      <w:pPr>
        <w:pStyle w:val="a3"/>
        <w:spacing w:before="72"/>
        <w:ind w:left="598"/>
        <w:rPr>
          <w:lang w:eastAsia="zh-TW"/>
        </w:rPr>
      </w:pPr>
      <w:r>
        <w:rPr>
          <w:rFonts w:ascii="Times New Roman" w:eastAsia="Times New Roman"/>
          <w:color w:val="9A3300"/>
          <w:lang w:eastAsia="zh-TW"/>
        </w:rPr>
        <w:t xml:space="preserve">1.1  </w:t>
      </w:r>
      <w:r>
        <w:rPr>
          <w:color w:val="9A3300"/>
          <w:lang w:eastAsia="zh-TW"/>
        </w:rPr>
        <w:t>創意概述及創作動機（為什麼有這樣的創意，動機為何）</w:t>
      </w:r>
    </w:p>
    <w:p w:rsidR="0062501E" w:rsidRDefault="00FA50B5">
      <w:pPr>
        <w:pStyle w:val="a3"/>
        <w:ind w:left="59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1.2  </w:t>
      </w:r>
      <w:r>
        <w:rPr>
          <w:color w:val="33339A"/>
          <w:lang w:eastAsia="zh-TW"/>
        </w:rPr>
        <w:t>事業概念與事業之描述</w:t>
      </w:r>
    </w:p>
    <w:p w:rsidR="0062501E" w:rsidRDefault="00FA50B5">
      <w:pPr>
        <w:pStyle w:val="a3"/>
        <w:ind w:left="59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1.3  </w:t>
      </w:r>
      <w:r>
        <w:rPr>
          <w:color w:val="33339A"/>
          <w:lang w:eastAsia="zh-TW"/>
        </w:rPr>
        <w:t>機會與策略</w:t>
      </w:r>
    </w:p>
    <w:p w:rsidR="0062501E" w:rsidRDefault="00FA50B5">
      <w:pPr>
        <w:pStyle w:val="a3"/>
        <w:ind w:left="598"/>
        <w:rPr>
          <w:lang w:eastAsia="zh-TW"/>
        </w:rPr>
      </w:pPr>
      <w:r>
        <w:rPr>
          <w:rFonts w:ascii="Times New Roman" w:eastAsia="Times New Roman"/>
          <w:color w:val="9A3300"/>
          <w:lang w:eastAsia="zh-TW"/>
        </w:rPr>
        <w:t xml:space="preserve">1.4  </w:t>
      </w:r>
      <w:r>
        <w:rPr>
          <w:color w:val="9A3300"/>
          <w:lang w:eastAsia="zh-TW"/>
        </w:rPr>
        <w:t>未來的影響性（從社會、未來生活或特定族群影響來說明）</w:t>
      </w:r>
    </w:p>
    <w:p w:rsidR="0062501E" w:rsidRDefault="00FA50B5">
      <w:pPr>
        <w:pStyle w:val="a3"/>
        <w:ind w:left="59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1.5  </w:t>
      </w:r>
      <w:r>
        <w:rPr>
          <w:color w:val="33339A"/>
          <w:lang w:eastAsia="zh-TW"/>
        </w:rPr>
        <w:t>目標市場與計劃</w:t>
      </w:r>
    </w:p>
    <w:p w:rsidR="0062501E" w:rsidRDefault="00FA50B5">
      <w:pPr>
        <w:pStyle w:val="a3"/>
        <w:ind w:left="59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1.6  </w:t>
      </w:r>
      <w:r>
        <w:rPr>
          <w:color w:val="33339A"/>
          <w:lang w:eastAsia="zh-TW"/>
        </w:rPr>
        <w:t>競爭優勢</w:t>
      </w:r>
    </w:p>
    <w:p w:rsidR="0062501E" w:rsidRDefault="00FA50B5">
      <w:pPr>
        <w:pStyle w:val="a3"/>
        <w:ind w:left="59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1.7  </w:t>
      </w:r>
      <w:r>
        <w:rPr>
          <w:color w:val="33339A"/>
          <w:lang w:eastAsia="zh-TW"/>
        </w:rPr>
        <w:t>經濟狀況、收益性與潛在獲利</w:t>
      </w:r>
    </w:p>
    <w:p w:rsidR="0062501E" w:rsidRDefault="00FA50B5">
      <w:pPr>
        <w:pStyle w:val="a3"/>
        <w:ind w:left="59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1.8  </w:t>
      </w:r>
      <w:r>
        <w:rPr>
          <w:color w:val="33339A"/>
          <w:lang w:eastAsia="zh-TW"/>
        </w:rPr>
        <w:t>團隊簡介</w:t>
      </w:r>
    </w:p>
    <w:p w:rsidR="0062501E" w:rsidRDefault="00FA50B5">
      <w:pPr>
        <w:pStyle w:val="a3"/>
        <w:ind w:left="81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1.8.1 </w:t>
      </w:r>
      <w:r>
        <w:rPr>
          <w:color w:val="33339A"/>
          <w:lang w:eastAsia="zh-TW"/>
        </w:rPr>
        <w:t>技術研發團隊</w:t>
      </w:r>
    </w:p>
    <w:p w:rsidR="0062501E" w:rsidRDefault="00FA50B5">
      <w:pPr>
        <w:pStyle w:val="a3"/>
        <w:ind w:left="81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1.8.2 </w:t>
      </w:r>
      <w:r>
        <w:rPr>
          <w:color w:val="33339A"/>
          <w:lang w:eastAsia="zh-TW"/>
        </w:rPr>
        <w:t>經營管理團隊</w:t>
      </w:r>
    </w:p>
    <w:p w:rsidR="0062501E" w:rsidRDefault="00FA50B5">
      <w:pPr>
        <w:pStyle w:val="a3"/>
        <w:ind w:left="59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1.9  </w:t>
      </w:r>
      <w:r>
        <w:rPr>
          <w:color w:val="33339A"/>
          <w:lang w:eastAsia="zh-TW"/>
        </w:rPr>
        <w:t>所需資源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1.9.1 </w:t>
      </w:r>
      <w:r>
        <w:rPr>
          <w:color w:val="33339A"/>
          <w:lang w:eastAsia="zh-TW"/>
        </w:rPr>
        <w:t>資金部分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1.9.2 </w:t>
      </w:r>
      <w:r>
        <w:rPr>
          <w:color w:val="33339A"/>
          <w:lang w:eastAsia="zh-TW"/>
        </w:rPr>
        <w:t>技術部分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1.9.3 </w:t>
      </w:r>
      <w:r>
        <w:rPr>
          <w:color w:val="33339A"/>
          <w:lang w:eastAsia="zh-TW"/>
        </w:rPr>
        <w:t>營運部分</w:t>
      </w:r>
    </w:p>
    <w:p w:rsidR="0062501E" w:rsidRDefault="0062501E">
      <w:pPr>
        <w:pStyle w:val="a3"/>
        <w:spacing w:before="9"/>
        <w:ind w:left="0"/>
        <w:rPr>
          <w:sz w:val="32"/>
          <w:lang w:eastAsia="zh-TW"/>
        </w:rPr>
      </w:pPr>
    </w:p>
    <w:p w:rsidR="0062501E" w:rsidRDefault="00F37FB2">
      <w:pPr>
        <w:pStyle w:val="Heading1"/>
        <w:rPr>
          <w:lang w:eastAsia="zh-TW"/>
        </w:rPr>
      </w:pPr>
      <w:r>
        <w:pict>
          <v:shape id="_x0000_s1032" style="position:absolute;left:0;text-align:left;margin-left:70.9pt;margin-top:14.85pt;width:417pt;height:6pt;z-index:-3760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blue" stroked="f">
            <v:stroke joinstyle="round"/>
            <v:formulas/>
            <v:path arrowok="t" o:connecttype="segments"/>
            <w10:wrap anchorx="page"/>
          </v:shape>
        </w:pict>
      </w:r>
      <w:r w:rsidR="00FA50B5">
        <w:rPr>
          <w:color w:val="000080"/>
          <w:lang w:eastAsia="zh-TW"/>
        </w:rPr>
        <w:t>二、產業及產品之說明介紹</w:t>
      </w:r>
    </w:p>
    <w:p w:rsidR="0062501E" w:rsidRDefault="00FA50B5">
      <w:pPr>
        <w:pStyle w:val="a3"/>
        <w:spacing w:before="72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2.1 </w:t>
      </w:r>
      <w:r>
        <w:rPr>
          <w:color w:val="33339A"/>
          <w:lang w:eastAsia="zh-TW"/>
        </w:rPr>
        <w:t>產業性質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2.2 </w:t>
      </w:r>
      <w:r>
        <w:rPr>
          <w:color w:val="33339A"/>
          <w:lang w:eastAsia="zh-TW"/>
        </w:rPr>
        <w:t>投資規模與成長策略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2.2.1 </w:t>
      </w:r>
      <w:r>
        <w:rPr>
          <w:color w:val="33339A"/>
          <w:lang w:eastAsia="zh-TW"/>
        </w:rPr>
        <w:t>投資規模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2.2.2 </w:t>
      </w:r>
      <w:r>
        <w:rPr>
          <w:color w:val="33339A"/>
          <w:lang w:eastAsia="zh-TW"/>
        </w:rPr>
        <w:t>成長策略</w:t>
      </w:r>
    </w:p>
    <w:p w:rsidR="0062501E" w:rsidRDefault="0062501E">
      <w:pPr>
        <w:pStyle w:val="a3"/>
        <w:spacing w:before="9"/>
        <w:ind w:left="0"/>
        <w:rPr>
          <w:sz w:val="32"/>
          <w:lang w:eastAsia="zh-TW"/>
        </w:rPr>
      </w:pPr>
    </w:p>
    <w:p w:rsidR="0062501E" w:rsidRDefault="00F37FB2">
      <w:pPr>
        <w:pStyle w:val="Heading1"/>
        <w:rPr>
          <w:lang w:eastAsia="zh-TW"/>
        </w:rPr>
      </w:pPr>
      <w:r>
        <w:pict>
          <v:shape id="_x0000_s1031" style="position:absolute;left:0;text-align:left;margin-left:70.9pt;margin-top:14.85pt;width:417pt;height:6pt;z-index:-3736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blue" stroked="f">
            <v:stroke joinstyle="round"/>
            <v:formulas/>
            <v:path arrowok="t" o:connecttype="segments"/>
            <w10:wrap anchorx="page"/>
          </v:shape>
        </w:pict>
      </w:r>
      <w:r w:rsidR="00FA50B5">
        <w:rPr>
          <w:color w:val="000080"/>
          <w:lang w:eastAsia="zh-TW"/>
        </w:rPr>
        <w:t>三、產品</w:t>
      </w:r>
      <w:r w:rsidR="00FA50B5">
        <w:rPr>
          <w:rFonts w:ascii="Times New Roman" w:eastAsia="Times New Roman"/>
          <w:color w:val="000080"/>
          <w:lang w:eastAsia="zh-TW"/>
        </w:rPr>
        <w:t>(</w:t>
      </w:r>
      <w:r w:rsidR="00FA50B5">
        <w:rPr>
          <w:color w:val="000080"/>
          <w:lang w:eastAsia="zh-TW"/>
        </w:rPr>
        <w:t>技術、行銷或品牌推廣</w:t>
      </w:r>
      <w:r w:rsidR="00FA50B5">
        <w:rPr>
          <w:rFonts w:ascii="Times New Roman" w:eastAsia="Times New Roman"/>
          <w:color w:val="000080"/>
          <w:lang w:eastAsia="zh-TW"/>
        </w:rPr>
        <w:t>)</w:t>
      </w:r>
      <w:r w:rsidR="00FA50B5">
        <w:rPr>
          <w:color w:val="000080"/>
          <w:lang w:eastAsia="zh-TW"/>
        </w:rPr>
        <w:t>的利基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3.1 </w:t>
      </w:r>
      <w:r>
        <w:rPr>
          <w:color w:val="33339A"/>
          <w:lang w:eastAsia="zh-TW"/>
        </w:rPr>
        <w:t>初期階段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3.2 </w:t>
      </w:r>
      <w:r>
        <w:rPr>
          <w:color w:val="33339A"/>
          <w:lang w:eastAsia="zh-TW"/>
        </w:rPr>
        <w:t>中期階段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3.3 </w:t>
      </w:r>
      <w:r>
        <w:rPr>
          <w:color w:val="33339A"/>
          <w:lang w:eastAsia="zh-TW"/>
        </w:rPr>
        <w:t>長期階段</w:t>
      </w:r>
    </w:p>
    <w:p w:rsidR="0062501E" w:rsidRDefault="0062501E">
      <w:pPr>
        <w:pStyle w:val="a3"/>
        <w:spacing w:before="9"/>
        <w:ind w:left="0"/>
        <w:rPr>
          <w:sz w:val="32"/>
          <w:lang w:eastAsia="zh-TW"/>
        </w:rPr>
      </w:pPr>
    </w:p>
    <w:p w:rsidR="0062501E" w:rsidRDefault="00F37FB2">
      <w:pPr>
        <w:pStyle w:val="Heading1"/>
        <w:rPr>
          <w:rFonts w:ascii="Times New Roman" w:eastAsia="Times New Roman"/>
          <w:lang w:eastAsia="zh-TW"/>
        </w:rPr>
      </w:pPr>
      <w:r w:rsidRPr="00F37FB2">
        <w:pict>
          <v:shape id="_x0000_s1030" style="position:absolute;left:0;text-align:left;margin-left:70.9pt;margin-top:14.85pt;width:417pt;height:6pt;z-index:-3712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blue" stroked="f">
            <v:stroke joinstyle="round"/>
            <v:formulas/>
            <v:path arrowok="t" o:connecttype="segments"/>
            <w10:wrap anchorx="page"/>
          </v:shape>
        </w:pict>
      </w:r>
      <w:r w:rsidR="00FA50B5">
        <w:rPr>
          <w:color w:val="000080"/>
          <w:lang w:eastAsia="zh-TW"/>
        </w:rPr>
        <w:t>四、市場研究與分析</w:t>
      </w:r>
      <w:r w:rsidR="00FA50B5">
        <w:rPr>
          <w:rFonts w:ascii="Times New Roman" w:eastAsia="Times New Roman"/>
          <w:color w:val="000080"/>
          <w:lang w:eastAsia="zh-TW"/>
        </w:rPr>
        <w:t>(</w:t>
      </w:r>
      <w:r w:rsidR="00FA50B5">
        <w:rPr>
          <w:color w:val="000080"/>
          <w:lang w:eastAsia="zh-TW"/>
        </w:rPr>
        <w:t>著重有何經濟價值</w:t>
      </w:r>
      <w:r w:rsidR="00FA50B5">
        <w:rPr>
          <w:rFonts w:ascii="Times New Roman" w:eastAsia="Times New Roman"/>
          <w:color w:val="000080"/>
          <w:lang w:eastAsia="zh-TW"/>
        </w:rPr>
        <w:t>)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4.1 </w:t>
      </w:r>
      <w:r>
        <w:rPr>
          <w:color w:val="33339A"/>
          <w:lang w:eastAsia="zh-TW"/>
        </w:rPr>
        <w:t>目標客戶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4.1.1 </w:t>
      </w:r>
      <w:r>
        <w:rPr>
          <w:color w:val="33339A"/>
          <w:lang w:eastAsia="zh-TW"/>
        </w:rPr>
        <w:t>初期階段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4.1.2 </w:t>
      </w:r>
      <w:r>
        <w:rPr>
          <w:color w:val="33339A"/>
          <w:lang w:eastAsia="zh-TW"/>
        </w:rPr>
        <w:t>中期階段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4.1.3 </w:t>
      </w:r>
      <w:r>
        <w:rPr>
          <w:color w:val="33339A"/>
          <w:lang w:eastAsia="zh-TW"/>
        </w:rPr>
        <w:t>長期階段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4.2 </w:t>
      </w:r>
      <w:r>
        <w:rPr>
          <w:color w:val="33339A"/>
          <w:lang w:eastAsia="zh-TW"/>
        </w:rPr>
        <w:t>市場規模與趨勢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4.3 </w:t>
      </w:r>
      <w:r>
        <w:rPr>
          <w:color w:val="33339A"/>
          <w:lang w:eastAsia="zh-TW"/>
        </w:rPr>
        <w:t>預測市場佔有率</w:t>
      </w:r>
    </w:p>
    <w:p w:rsidR="0062501E" w:rsidRDefault="0062501E">
      <w:pPr>
        <w:rPr>
          <w:lang w:eastAsia="zh-TW"/>
        </w:rPr>
        <w:sectPr w:rsidR="0062501E">
          <w:headerReference w:type="default" r:id="rId6"/>
          <w:footerReference w:type="default" r:id="rId7"/>
          <w:type w:val="continuous"/>
          <w:pgSz w:w="11910" w:h="16840"/>
          <w:pgMar w:top="1240" w:right="1300" w:bottom="1220" w:left="1300" w:header="875" w:footer="1026" w:gutter="0"/>
          <w:pgNumType w:start="2"/>
          <w:cols w:space="720"/>
        </w:sectPr>
      </w:pPr>
    </w:p>
    <w:p w:rsidR="0062501E" w:rsidRDefault="0062501E">
      <w:pPr>
        <w:pStyle w:val="a3"/>
        <w:spacing w:before="2"/>
        <w:ind w:left="0"/>
        <w:rPr>
          <w:sz w:val="17"/>
          <w:lang w:eastAsia="zh-TW"/>
        </w:rPr>
      </w:pPr>
    </w:p>
    <w:p w:rsidR="0062501E" w:rsidRDefault="00F37FB2">
      <w:pPr>
        <w:pStyle w:val="Heading1"/>
        <w:spacing w:before="32"/>
        <w:rPr>
          <w:lang w:eastAsia="zh-TW"/>
        </w:rPr>
      </w:pPr>
      <w:r>
        <w:pict>
          <v:shape id="_x0000_s1029" style="position:absolute;left:0;text-align:left;margin-left:70.9pt;margin-top:16.4pt;width:417pt;height:6pt;z-index:-3688;mso-position-horizontal-relative:page" coordorigin="1418,328" coordsize="8340,120" o:spt="100" adj="0,,0" path="m9698,328r-23,4l9656,346r-13,19l9638,388r5,23l9656,430r19,13l9698,448r23,-5l9741,430r13,-19l9756,401r-58,l9698,376r58,l9754,365r-13,-19l9721,332r-23,-4xm9641,376r-8223,l1418,401r8223,l9638,388r3,-12xm9756,376r-58,l9698,401r58,l9758,388r-2,-12xe" fillcolor="blue" stroked="f">
            <v:stroke joinstyle="round"/>
            <v:formulas/>
            <v:path arrowok="t" o:connecttype="segments"/>
            <w10:wrap anchorx="page"/>
          </v:shape>
        </w:pict>
      </w:r>
      <w:r w:rsidR="00FA50B5">
        <w:rPr>
          <w:color w:val="003365"/>
          <w:lang w:eastAsia="zh-TW"/>
        </w:rPr>
        <w:t>五、行銷計劃</w:t>
      </w:r>
    </w:p>
    <w:p w:rsidR="0062501E" w:rsidRDefault="00FA50B5">
      <w:pPr>
        <w:pStyle w:val="a3"/>
        <w:spacing w:before="72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5.1 </w:t>
      </w:r>
      <w:r>
        <w:rPr>
          <w:color w:val="33339A"/>
          <w:lang w:eastAsia="zh-TW"/>
        </w:rPr>
        <w:t>整體的行銷策略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5.1.1 SWOT </w:t>
      </w:r>
      <w:r>
        <w:rPr>
          <w:color w:val="33339A"/>
          <w:lang w:eastAsia="zh-TW"/>
        </w:rPr>
        <w:t>分析</w:t>
      </w:r>
    </w:p>
    <w:p w:rsidR="0062501E" w:rsidRDefault="00FA50B5">
      <w:pPr>
        <w:pStyle w:val="a3"/>
        <w:ind w:left="89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5.1.2 </w:t>
      </w:r>
      <w:r>
        <w:rPr>
          <w:color w:val="33339A"/>
          <w:lang w:eastAsia="zh-TW"/>
        </w:rPr>
        <w:t>短、中、長期行銷策略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5.2 </w:t>
      </w:r>
      <w:r>
        <w:rPr>
          <w:color w:val="33339A"/>
          <w:lang w:eastAsia="zh-TW"/>
        </w:rPr>
        <w:t xml:space="preserve">行銷組合 </w:t>
      </w:r>
      <w:r>
        <w:rPr>
          <w:rFonts w:ascii="Times New Roman" w:eastAsia="Times New Roman"/>
          <w:color w:val="33339A"/>
          <w:lang w:eastAsia="zh-TW"/>
        </w:rPr>
        <w:t>4P</w:t>
      </w:r>
      <w:r>
        <w:rPr>
          <w:color w:val="33339A"/>
          <w:lang w:eastAsia="zh-TW"/>
        </w:rPr>
        <w:t>（產品、價格、通路、促廣）</w:t>
      </w:r>
    </w:p>
    <w:p w:rsidR="0062501E" w:rsidRDefault="00FA50B5">
      <w:pPr>
        <w:pStyle w:val="a3"/>
        <w:ind w:left="89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5.2.1 </w:t>
      </w:r>
      <w:r>
        <w:rPr>
          <w:color w:val="33339A"/>
          <w:lang w:eastAsia="zh-TW"/>
        </w:rPr>
        <w:t>產品</w:t>
      </w:r>
    </w:p>
    <w:p w:rsidR="0062501E" w:rsidRDefault="00FA50B5">
      <w:pPr>
        <w:pStyle w:val="a3"/>
        <w:ind w:left="89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5.2.2 </w:t>
      </w:r>
      <w:r>
        <w:rPr>
          <w:color w:val="33339A"/>
          <w:lang w:eastAsia="zh-TW"/>
        </w:rPr>
        <w:t>價格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5.2.3 </w:t>
      </w:r>
      <w:r>
        <w:rPr>
          <w:color w:val="33339A"/>
          <w:lang w:eastAsia="zh-TW"/>
        </w:rPr>
        <w:t>通路</w:t>
      </w:r>
    </w:p>
    <w:p w:rsidR="0062501E" w:rsidRDefault="00FA50B5">
      <w:pPr>
        <w:pStyle w:val="a3"/>
        <w:ind w:left="56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5.3 </w:t>
      </w:r>
      <w:r>
        <w:rPr>
          <w:color w:val="33339A"/>
          <w:lang w:eastAsia="zh-TW"/>
        </w:rPr>
        <w:t>促廣</w:t>
      </w:r>
    </w:p>
    <w:p w:rsidR="0062501E" w:rsidRDefault="0062501E">
      <w:pPr>
        <w:pStyle w:val="a3"/>
        <w:spacing w:before="9"/>
        <w:ind w:left="0"/>
        <w:rPr>
          <w:sz w:val="32"/>
          <w:lang w:eastAsia="zh-TW"/>
        </w:rPr>
      </w:pPr>
    </w:p>
    <w:p w:rsidR="0062501E" w:rsidRDefault="00F37FB2">
      <w:pPr>
        <w:pStyle w:val="Heading1"/>
        <w:rPr>
          <w:rFonts w:ascii="Times New Roman" w:eastAsia="Times New Roman"/>
          <w:lang w:eastAsia="zh-TW"/>
        </w:rPr>
      </w:pPr>
      <w:r w:rsidRPr="00F37FB2">
        <w:pict>
          <v:shape id="_x0000_s1028" style="position:absolute;left:0;text-align:left;margin-left:70.9pt;margin-top:14.8pt;width:417pt;height:6pt;z-index:-3664;mso-position-horizontal-relative:page" coordorigin="1418,296" coordsize="8340,120" o:spt="100" adj="0,,0" path="m9698,296r-23,5l9656,314r-13,19l9638,356r5,23l9656,398r19,13l9698,416r23,-5l9741,398r13,-19l9756,369r-58,l9698,344r58,l9754,333r-13,-19l9721,301r-23,-5xm9641,344r-8223,l1418,369r8223,l9638,356r3,-12xm9756,344r-58,l9698,369r58,l9758,356r-2,-12xe" fillcolor="blue" stroked="f">
            <v:stroke joinstyle="round"/>
            <v:formulas/>
            <v:path arrowok="t" o:connecttype="segments"/>
            <w10:wrap anchorx="page"/>
          </v:shape>
        </w:pict>
      </w:r>
      <w:r w:rsidR="00FA50B5">
        <w:rPr>
          <w:color w:val="000080"/>
          <w:lang w:eastAsia="zh-TW"/>
        </w:rPr>
        <w:t>六、設計與開發計劃</w:t>
      </w:r>
      <w:r w:rsidR="00FA50B5">
        <w:rPr>
          <w:rFonts w:ascii="Times New Roman" w:eastAsia="Times New Roman"/>
          <w:color w:val="000080"/>
          <w:lang w:eastAsia="zh-TW"/>
        </w:rPr>
        <w:t>(</w:t>
      </w:r>
      <w:r w:rsidR="00FA50B5">
        <w:rPr>
          <w:color w:val="000080"/>
          <w:lang w:eastAsia="zh-TW"/>
        </w:rPr>
        <w:t>著重可行性與創意</w:t>
      </w:r>
      <w:r w:rsidR="00FA50B5">
        <w:rPr>
          <w:rFonts w:ascii="Times New Roman" w:eastAsia="Times New Roman"/>
          <w:color w:val="000080"/>
          <w:lang w:eastAsia="zh-TW"/>
        </w:rPr>
        <w:t>)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6.1 </w:t>
      </w:r>
      <w:r>
        <w:rPr>
          <w:color w:val="33339A"/>
          <w:lang w:eastAsia="zh-TW"/>
        </w:rPr>
        <w:t>設計及實驗狀況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6.1.1 </w:t>
      </w:r>
      <w:r>
        <w:rPr>
          <w:color w:val="33339A"/>
          <w:lang w:eastAsia="zh-TW"/>
        </w:rPr>
        <w:t>設計原理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6.2 </w:t>
      </w:r>
      <w:r>
        <w:rPr>
          <w:color w:val="33339A"/>
          <w:lang w:eastAsia="zh-TW"/>
        </w:rPr>
        <w:t>遭遇的困難與風險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6.2.1 </w:t>
      </w:r>
      <w:r>
        <w:rPr>
          <w:color w:val="33339A"/>
          <w:lang w:eastAsia="zh-TW"/>
        </w:rPr>
        <w:t>良率問題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6.2.2 </w:t>
      </w:r>
      <w:r>
        <w:rPr>
          <w:color w:val="33339A"/>
          <w:lang w:eastAsia="zh-TW"/>
        </w:rPr>
        <w:t>時效問題</w:t>
      </w:r>
    </w:p>
    <w:p w:rsidR="0062501E" w:rsidRDefault="00FA50B5">
      <w:pPr>
        <w:pStyle w:val="a3"/>
        <w:ind w:left="88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6.2.3 </w:t>
      </w:r>
      <w:r>
        <w:rPr>
          <w:color w:val="33339A"/>
          <w:lang w:eastAsia="zh-TW"/>
        </w:rPr>
        <w:t>專利保護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6.3 </w:t>
      </w:r>
      <w:r>
        <w:rPr>
          <w:color w:val="33339A"/>
          <w:lang w:eastAsia="zh-TW"/>
        </w:rPr>
        <w:t>成本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6.4 </w:t>
      </w:r>
      <w:r>
        <w:rPr>
          <w:color w:val="33339A"/>
          <w:lang w:eastAsia="zh-TW"/>
        </w:rPr>
        <w:t>本團隊的製造技術</w:t>
      </w:r>
    </w:p>
    <w:p w:rsidR="0062501E" w:rsidRDefault="00FA50B5">
      <w:pPr>
        <w:pStyle w:val="a3"/>
        <w:ind w:left="118" w:firstLine="440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6.5 </w:t>
      </w:r>
      <w:r>
        <w:rPr>
          <w:color w:val="33339A"/>
          <w:lang w:eastAsia="zh-TW"/>
        </w:rPr>
        <w:t>專利權</w:t>
      </w:r>
    </w:p>
    <w:p w:rsidR="0062501E" w:rsidRDefault="0062501E">
      <w:pPr>
        <w:pStyle w:val="a3"/>
        <w:spacing w:before="9"/>
        <w:ind w:left="0"/>
        <w:rPr>
          <w:sz w:val="32"/>
          <w:lang w:eastAsia="zh-TW"/>
        </w:rPr>
      </w:pPr>
    </w:p>
    <w:p w:rsidR="0062501E" w:rsidRDefault="00F37FB2">
      <w:pPr>
        <w:pStyle w:val="Heading1"/>
        <w:rPr>
          <w:lang w:eastAsia="zh-TW"/>
        </w:rPr>
      </w:pPr>
      <w:r>
        <w:pict>
          <v:shape id="_x0000_s1027" style="position:absolute;left:0;text-align:left;margin-left:70.9pt;margin-top:14.8pt;width:417pt;height:6pt;z-index:-3640;mso-position-horizontal-relative:page" coordorigin="1418,296" coordsize="8340,120" o:spt="100" adj="0,,0" path="m9698,296r-23,5l9656,314r-13,19l9638,356r5,23l9656,398r19,13l9698,416r23,-5l9741,398r13,-19l9756,369r-58,l9698,344r58,l9754,333r-13,-19l9721,301r-23,-5xm9641,344r-8223,l1418,369r8223,l9638,356r3,-12xm9756,344r-58,l9698,369r58,l9758,356r-2,-12xe" fillcolor="blue" stroked="f">
            <v:stroke joinstyle="round"/>
            <v:formulas/>
            <v:path arrowok="t" o:connecttype="segments"/>
            <w10:wrap anchorx="page"/>
          </v:shape>
        </w:pict>
      </w:r>
      <w:r w:rsidR="00FA50B5">
        <w:rPr>
          <w:color w:val="003365"/>
          <w:lang w:eastAsia="zh-TW"/>
        </w:rPr>
        <w:t>七、製造或營運計劃</w:t>
      </w:r>
    </w:p>
    <w:p w:rsidR="0062501E" w:rsidRDefault="00FA50B5">
      <w:pPr>
        <w:pStyle w:val="a3"/>
        <w:spacing w:before="72"/>
        <w:ind w:left="118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7.1 </w:t>
      </w:r>
      <w:r>
        <w:rPr>
          <w:color w:val="33339A"/>
          <w:lang w:eastAsia="zh-TW"/>
        </w:rPr>
        <w:t>營運週期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7.2 </w:t>
      </w:r>
      <w:r>
        <w:rPr>
          <w:color w:val="33339A"/>
          <w:lang w:eastAsia="zh-TW"/>
        </w:rPr>
        <w:t>製造與營運地點的選擇</w:t>
      </w:r>
    </w:p>
    <w:p w:rsidR="0062501E" w:rsidRDefault="00FA50B5">
      <w:pPr>
        <w:pStyle w:val="a3"/>
        <w:rPr>
          <w:lang w:eastAsia="zh-TW"/>
        </w:rPr>
      </w:pPr>
      <w:r>
        <w:rPr>
          <w:rFonts w:ascii="Times New Roman" w:eastAsia="Times New Roman"/>
          <w:color w:val="33339A"/>
          <w:lang w:eastAsia="zh-TW"/>
        </w:rPr>
        <w:t xml:space="preserve">7.3 </w:t>
      </w:r>
      <w:r>
        <w:rPr>
          <w:color w:val="33339A"/>
          <w:lang w:eastAsia="zh-TW"/>
        </w:rPr>
        <w:t>設備與製程</w:t>
      </w:r>
    </w:p>
    <w:p w:rsidR="0062501E" w:rsidRDefault="00F37FB2">
      <w:pPr>
        <w:spacing w:before="68" w:line="592" w:lineRule="auto"/>
        <w:ind w:left="118" w:right="7190" w:firstLine="440"/>
        <w:rPr>
          <w:b/>
          <w:lang w:eastAsia="zh-TW"/>
        </w:rPr>
      </w:pPr>
      <w:r w:rsidRPr="00F37FB2">
        <w:pict>
          <v:shape id="_x0000_s1026" style="position:absolute;left:0;text-align:left;margin-left:70.9pt;margin-top:54.2pt;width:417pt;height:6pt;z-index:-3616;mso-position-horizontal-relative:page" coordorigin="1418,1084" coordsize="8340,120" o:spt="100" adj="0,,0" path="m9698,1084r-23,5l9656,1102r-13,19l9638,1144r5,23l9656,1186r19,13l9698,1204r23,-5l9741,1186r13,-19l9756,1157r-58,l9698,1132r58,l9754,1121r-13,-19l9721,1089r-23,-5xm9641,1132r-8223,l1418,1157r8223,l9638,1144r3,-12xm9756,1132r-58,l9698,1157r58,l9758,1144r-2,-12xe" fillcolor="blue" stroked="f">
            <v:stroke joinstyle="round"/>
            <v:formulas/>
            <v:path arrowok="t" o:connecttype="segments"/>
            <w10:wrap anchorx="page"/>
          </v:shape>
        </w:pict>
      </w:r>
      <w:r w:rsidR="00FA50B5">
        <w:rPr>
          <w:rFonts w:ascii="Times New Roman" w:eastAsia="Times New Roman"/>
          <w:color w:val="33339A"/>
          <w:lang w:eastAsia="zh-TW"/>
        </w:rPr>
        <w:t xml:space="preserve">7.4 </w:t>
      </w:r>
      <w:r w:rsidR="00FA50B5">
        <w:rPr>
          <w:color w:val="33339A"/>
          <w:lang w:eastAsia="zh-TW"/>
        </w:rPr>
        <w:t xml:space="preserve">策略與計畫 </w:t>
      </w:r>
      <w:r w:rsidR="00FA50B5">
        <w:rPr>
          <w:b/>
          <w:color w:val="000080"/>
          <w:lang w:eastAsia="zh-TW"/>
        </w:rPr>
        <w:t>八、參考文獻或附錄</w:t>
      </w:r>
    </w:p>
    <w:sectPr w:rsidR="0062501E" w:rsidSect="0062501E">
      <w:pgSz w:w="11910" w:h="16840"/>
      <w:pgMar w:top="1240" w:right="1300" w:bottom="1220" w:left="1300" w:header="875" w:footer="10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1E" w:rsidRDefault="0062501E" w:rsidP="0062501E">
      <w:r>
        <w:separator/>
      </w:r>
    </w:p>
  </w:endnote>
  <w:endnote w:type="continuationSeparator" w:id="0">
    <w:p w:rsidR="0062501E" w:rsidRDefault="0062501E" w:rsidP="0062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E" w:rsidRDefault="00F37FB2">
    <w:pPr>
      <w:pStyle w:val="a3"/>
      <w:spacing w:before="0" w:line="14" w:lineRule="auto"/>
      <w:ind w:left="0"/>
      <w:rPr>
        <w:sz w:val="20"/>
      </w:rPr>
    </w:pPr>
    <w:r w:rsidRPr="00F37F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4pt;margin-top:779.7pt;width:72.05pt;height:12.1pt;z-index:-3760;mso-position-horizontal-relative:page;mso-position-vertical-relative:page" filled="f" stroked="f">
          <v:textbox inset="0,0,0,0">
            <w:txbxContent>
              <w:p w:rsidR="0062501E" w:rsidRDefault="00FA50B5">
                <w:pPr>
                  <w:spacing w:line="225" w:lineRule="exact"/>
                  <w:ind w:left="20" w:right="-3"/>
                  <w:rPr>
                    <w:sz w:val="20"/>
                  </w:rPr>
                </w:pPr>
                <w:r>
                  <w:rPr>
                    <w:sz w:val="20"/>
                  </w:rPr>
                  <w:t xml:space="preserve">第 </w:t>
                </w:r>
                <w:r w:rsidR="00F37FB2"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 w:rsidR="00F37FB2">
                  <w:fldChar w:fldCharType="separate"/>
                </w:r>
                <w:r w:rsidR="007A4E08">
                  <w:rPr>
                    <w:rFonts w:ascii="Times New Roman" w:eastAsia="Times New Roman"/>
                    <w:noProof/>
                    <w:sz w:val="20"/>
                  </w:rPr>
                  <w:t>2</w:t>
                </w:r>
                <w:r w:rsidR="00F37FB2">
                  <w:fldChar w:fldCharType="end"/>
                </w:r>
                <w:r>
                  <w:rPr>
                    <w:rFonts w:ascii="Times New Roman" w:eastAsia="Times New Roman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頁，共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>
                  <w:rPr>
                    <w:rFonts w:ascii="Times New Roman" w:eastAsia="Times New Roman"/>
                    <w:sz w:val="20"/>
                  </w:rPr>
                  <w:t xml:space="preserve">3 </w:t>
                </w:r>
                <w:r>
                  <w:rPr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1E" w:rsidRDefault="0062501E" w:rsidP="0062501E">
      <w:r>
        <w:separator/>
      </w:r>
    </w:p>
  </w:footnote>
  <w:footnote w:type="continuationSeparator" w:id="0">
    <w:p w:rsidR="0062501E" w:rsidRDefault="0062501E" w:rsidP="0062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E" w:rsidRDefault="00F37FB2">
    <w:pPr>
      <w:pStyle w:val="a3"/>
      <w:spacing w:before="0" w:line="14" w:lineRule="auto"/>
      <w:ind w:left="0"/>
      <w:rPr>
        <w:sz w:val="20"/>
      </w:rPr>
    </w:pPr>
    <w:r w:rsidRPr="00F37F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1.85pt;margin-top:42.75pt;width:183.5pt;height:20.45pt;z-index:-3784;mso-position-horizontal-relative:page;mso-position-vertical-relative:page" filled="f" stroked="f">
          <v:textbox inset="0,0,0,0">
            <w:txbxContent>
              <w:p w:rsidR="0062501E" w:rsidRDefault="00FA50B5">
                <w:pPr>
                  <w:spacing w:line="179" w:lineRule="exact"/>
                  <w:ind w:left="20"/>
                  <w:rPr>
                    <w:sz w:val="16"/>
                    <w:lang w:eastAsia="zh-TW"/>
                  </w:rPr>
                </w:pPr>
                <w:r>
                  <w:rPr>
                    <w:sz w:val="16"/>
                    <w:lang w:eastAsia="zh-TW"/>
                  </w:rPr>
                  <w:t>第</w:t>
                </w:r>
                <w:r>
                  <w:rPr>
                    <w:rFonts w:asciiTheme="minorEastAsia" w:eastAsiaTheme="minorEastAsia" w:hAnsiTheme="minorEastAsia" w:hint="eastAsia"/>
                    <w:sz w:val="16"/>
                    <w:lang w:eastAsia="zh-TW"/>
                  </w:rPr>
                  <w:t>一</w:t>
                </w:r>
                <w:r>
                  <w:rPr>
                    <w:sz w:val="16"/>
                    <w:lang w:eastAsia="zh-TW"/>
                  </w:rPr>
                  <w:t>屆龍騰</w:t>
                </w:r>
                <w:proofErr w:type="gramStart"/>
                <w:r>
                  <w:rPr>
                    <w:sz w:val="16"/>
                    <w:lang w:eastAsia="zh-TW"/>
                  </w:rPr>
                  <w:t>微笑</w:t>
                </w:r>
                <w:r w:rsidR="007A4E08">
                  <w:rPr>
                    <w:rFonts w:asciiTheme="minorEastAsia" w:eastAsiaTheme="minorEastAsia" w:hAnsiTheme="minorEastAsia" w:hint="eastAsia"/>
                    <w:sz w:val="16"/>
                    <w:lang w:eastAsia="zh-TW"/>
                  </w:rPr>
                  <w:t>智聯網</w:t>
                </w:r>
                <w:proofErr w:type="gramEnd"/>
                <w:r w:rsidR="007A4E08">
                  <w:rPr>
                    <w:rFonts w:asciiTheme="minorEastAsia" w:eastAsiaTheme="minorEastAsia" w:hAnsiTheme="minorEastAsia" w:hint="eastAsia"/>
                    <w:sz w:val="16"/>
                    <w:lang w:eastAsia="zh-TW"/>
                  </w:rPr>
                  <w:t>創業</w:t>
                </w:r>
                <w:r>
                  <w:rPr>
                    <w:sz w:val="16"/>
                    <w:lang w:eastAsia="zh-TW"/>
                  </w:rPr>
                  <w:t xml:space="preserve">競賽 </w:t>
                </w:r>
                <w:r>
                  <w:rPr>
                    <w:color w:val="999999"/>
                    <w:sz w:val="16"/>
                    <w:lang w:eastAsia="zh-TW"/>
                  </w:rPr>
                  <w:t>★一般組：範例★</w:t>
                </w:r>
              </w:p>
              <w:p w:rsidR="0062501E" w:rsidRDefault="00FA50B5">
                <w:pPr>
                  <w:spacing w:line="212" w:lineRule="exact"/>
                  <w:ind w:left="1001"/>
                  <w:rPr>
                    <w:sz w:val="16"/>
                  </w:rPr>
                </w:pPr>
                <w:proofErr w:type="gramStart"/>
                <w:r>
                  <w:rPr>
                    <w:rFonts w:ascii="Times New Roman" w:eastAsia="Times New Roman" w:hAnsi="Times New Roman"/>
                    <w:color w:val="999999"/>
                    <w:sz w:val="16"/>
                  </w:rPr>
                  <w:t>complete</w:t>
                </w:r>
                <w:proofErr w:type="gramEnd"/>
                <w:r>
                  <w:rPr>
                    <w:rFonts w:ascii="Times New Roman" w:eastAsia="Times New Roman" w:hAnsi="Times New Roman"/>
                    <w:color w:val="999999"/>
                    <w:sz w:val="16"/>
                  </w:rPr>
                  <w:t xml:space="preserve"> proposal  </w:t>
                </w:r>
                <w:proofErr w:type="spellStart"/>
                <w:r>
                  <w:rPr>
                    <w:color w:val="999999"/>
                    <w:sz w:val="16"/>
                  </w:rPr>
                  <w:t>格式</w:t>
                </w:r>
                <w:proofErr w:type="spellEnd"/>
                <w:r>
                  <w:rPr>
                    <w:color w:val="999999"/>
                    <w:sz w:val="16"/>
                  </w:rPr>
                  <w:t xml:space="preserve"> ★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2501E"/>
    <w:rsid w:val="0062501E"/>
    <w:rsid w:val="007A4E08"/>
    <w:rsid w:val="00F37FB2"/>
    <w:rsid w:val="00FA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01E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501E"/>
    <w:pPr>
      <w:spacing w:before="68"/>
      <w:ind w:left="558"/>
    </w:pPr>
  </w:style>
  <w:style w:type="paragraph" w:customStyle="1" w:styleId="Heading1">
    <w:name w:val="Heading 1"/>
    <w:basedOn w:val="a"/>
    <w:uiPriority w:val="1"/>
    <w:qFormat/>
    <w:rsid w:val="0062501E"/>
    <w:pPr>
      <w:ind w:left="118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62501E"/>
  </w:style>
  <w:style w:type="paragraph" w:customStyle="1" w:styleId="TableParagraph">
    <w:name w:val="Table Paragraph"/>
    <w:basedOn w:val="a"/>
    <w:uiPriority w:val="1"/>
    <w:qFormat/>
    <w:rsid w:val="0062501E"/>
  </w:style>
  <w:style w:type="paragraph" w:styleId="a5">
    <w:name w:val="header"/>
    <w:basedOn w:val="a"/>
    <w:link w:val="a6"/>
    <w:uiPriority w:val="99"/>
    <w:semiHidden/>
    <w:unhideWhenUsed/>
    <w:rsid w:val="00FA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A50B5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A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A50B5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CW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- 6th-complete proposal</dc:title>
  <dc:creator>User</dc:creator>
  <cp:lastModifiedBy>minadu</cp:lastModifiedBy>
  <cp:revision>3</cp:revision>
  <dcterms:created xsi:type="dcterms:W3CDTF">2016-10-05T07:23:00Z</dcterms:created>
  <dcterms:modified xsi:type="dcterms:W3CDTF">2017-09-11T10:14:00Z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2016-10-05T00:00:00Z</vt:filetime>
  </property>
</Properties>
</file>